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65" w:rsidRPr="009E4787" w:rsidRDefault="00B46C65" w:rsidP="00B46C65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E4787">
        <w:rPr>
          <w:rFonts w:ascii="標楷體" w:eastAsia="標楷體" w:hAnsi="標楷體" w:hint="eastAsia"/>
          <w:b/>
          <w:sz w:val="32"/>
          <w:szCs w:val="32"/>
        </w:rPr>
        <w:t>書畫藝術學系系主任遴選委員會</w:t>
      </w:r>
    </w:p>
    <w:p w:rsidR="00B46C65" w:rsidRDefault="00B46C65" w:rsidP="00B46C6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E4787">
        <w:rPr>
          <w:rFonts w:ascii="標楷體" w:eastAsia="標楷體" w:hAnsi="標楷體" w:hint="eastAsia"/>
          <w:b/>
          <w:sz w:val="32"/>
          <w:szCs w:val="32"/>
        </w:rPr>
        <w:t>「公開徵求推薦系主任候選人」公告</w:t>
      </w:r>
    </w:p>
    <w:p w:rsidR="00B46C65" w:rsidRPr="00F1620E" w:rsidRDefault="00B46C65" w:rsidP="00B46C65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B46C65" w:rsidRDefault="00B46C65" w:rsidP="00B46C65">
      <w:pPr>
        <w:numPr>
          <w:ilvl w:val="0"/>
          <w:numId w:val="1"/>
        </w:numPr>
        <w:tabs>
          <w:tab w:val="left" w:pos="426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E4787">
        <w:rPr>
          <w:rFonts w:ascii="標楷體" w:eastAsia="標楷體" w:hAnsi="標楷體" w:hint="eastAsia"/>
          <w:sz w:val="28"/>
          <w:szCs w:val="28"/>
        </w:rPr>
        <w:t>主旨：公開徵求推薦參與本校書畫藝術學系系主任遴選之候選人。</w:t>
      </w:r>
    </w:p>
    <w:p w:rsidR="00B46C65" w:rsidRDefault="00B46C65" w:rsidP="00B46C65">
      <w:pPr>
        <w:numPr>
          <w:ilvl w:val="0"/>
          <w:numId w:val="1"/>
        </w:numPr>
        <w:tabs>
          <w:tab w:val="left" w:pos="426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7C2B">
        <w:rPr>
          <w:rFonts w:ascii="標楷體" w:eastAsia="標楷體" w:hAnsi="標楷體" w:hint="eastAsia"/>
          <w:sz w:val="28"/>
          <w:szCs w:val="28"/>
        </w:rPr>
        <w:t>新任系主任之任期自民國110年8月1日至112年7月31日止共三年，連選得連任一次。</w:t>
      </w:r>
    </w:p>
    <w:p w:rsidR="00B46C65" w:rsidRPr="009F7C2B" w:rsidRDefault="00B46C65" w:rsidP="00B46C65">
      <w:pPr>
        <w:numPr>
          <w:ilvl w:val="0"/>
          <w:numId w:val="1"/>
        </w:numPr>
        <w:tabs>
          <w:tab w:val="left" w:pos="426"/>
        </w:tabs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9F7C2B">
        <w:rPr>
          <w:rFonts w:ascii="標楷體" w:eastAsia="標楷體" w:hAnsi="標楷體" w:hint="eastAsia"/>
          <w:sz w:val="28"/>
          <w:szCs w:val="28"/>
        </w:rPr>
        <w:t>系主任之資格規定</w:t>
      </w:r>
    </w:p>
    <w:p w:rsidR="00B46C65" w:rsidRDefault="00B46C65" w:rsidP="0067621D">
      <w:pPr>
        <w:numPr>
          <w:ilvl w:val="0"/>
          <w:numId w:val="2"/>
        </w:numPr>
        <w:adjustRightInd w:val="0"/>
        <w:snapToGrid w:val="0"/>
        <w:spacing w:line="360" w:lineRule="auto"/>
        <w:ind w:left="567" w:hanging="284"/>
        <w:jc w:val="both"/>
        <w:rPr>
          <w:rFonts w:ascii="標楷體" w:eastAsia="標楷體" w:hAnsi="標楷體"/>
          <w:sz w:val="28"/>
          <w:szCs w:val="28"/>
        </w:rPr>
      </w:pPr>
      <w:r w:rsidRPr="009E4787">
        <w:rPr>
          <w:rFonts w:ascii="標楷體" w:eastAsia="標楷體" w:hAnsi="標楷體" w:hint="eastAsia"/>
          <w:sz w:val="28"/>
          <w:szCs w:val="28"/>
        </w:rPr>
        <w:t>具有本系教學相關創作研究學術專長及聲望。</w:t>
      </w:r>
    </w:p>
    <w:p w:rsidR="00B46C65" w:rsidRDefault="00B46C65" w:rsidP="0067621D">
      <w:pPr>
        <w:numPr>
          <w:ilvl w:val="0"/>
          <w:numId w:val="2"/>
        </w:numPr>
        <w:adjustRightInd w:val="0"/>
        <w:snapToGrid w:val="0"/>
        <w:spacing w:line="360" w:lineRule="auto"/>
        <w:ind w:left="567" w:rightChars="-82" w:right="-197" w:hanging="283"/>
        <w:jc w:val="both"/>
        <w:rPr>
          <w:rFonts w:ascii="標楷體" w:eastAsia="標楷體" w:hAnsi="標楷體"/>
          <w:sz w:val="28"/>
          <w:szCs w:val="28"/>
        </w:rPr>
      </w:pPr>
      <w:r w:rsidRPr="009F7C2B">
        <w:rPr>
          <w:rFonts w:ascii="標楷體" w:eastAsia="標楷體" w:hAnsi="標楷體" w:hint="eastAsia"/>
          <w:sz w:val="28"/>
          <w:szCs w:val="28"/>
        </w:rPr>
        <w:t>具有合格「副教授」以上資格，或副教授以上專業技術教師資格者。</w:t>
      </w:r>
    </w:p>
    <w:p w:rsidR="00B46C65" w:rsidRPr="0067621D" w:rsidRDefault="00B46C65" w:rsidP="0067621D">
      <w:pPr>
        <w:numPr>
          <w:ilvl w:val="0"/>
          <w:numId w:val="2"/>
        </w:numPr>
        <w:adjustRightInd w:val="0"/>
        <w:snapToGrid w:val="0"/>
        <w:spacing w:line="360" w:lineRule="auto"/>
        <w:ind w:left="567" w:rightChars="-82" w:right="-197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67621D">
        <w:rPr>
          <w:rFonts w:ascii="標楷體" w:eastAsia="標楷體" w:hAnsi="標楷體" w:hint="eastAsia"/>
          <w:sz w:val="28"/>
          <w:szCs w:val="28"/>
        </w:rPr>
        <w:t>具良好教育理念及行政能力。</w:t>
      </w:r>
    </w:p>
    <w:p w:rsidR="00B46C65" w:rsidRPr="009F7C2B" w:rsidRDefault="00B46C65" w:rsidP="00B46C6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E4787">
        <w:rPr>
          <w:rFonts w:ascii="標楷體" w:eastAsia="標楷體" w:hAnsi="標楷體" w:hint="eastAsia"/>
          <w:sz w:val="28"/>
          <w:szCs w:val="28"/>
        </w:rPr>
        <w:t>推薦時</w:t>
      </w:r>
      <w:r w:rsidRPr="00330FA8">
        <w:rPr>
          <w:rFonts w:ascii="標楷體" w:eastAsia="標楷體" w:hAnsi="標楷體" w:hint="eastAsia"/>
          <w:sz w:val="28"/>
          <w:szCs w:val="28"/>
        </w:rPr>
        <w:t>間</w:t>
      </w:r>
      <w:r w:rsidRPr="009E4787">
        <w:rPr>
          <w:rFonts w:ascii="標楷體" w:eastAsia="標楷體" w:hAnsi="標楷體" w:hint="eastAsia"/>
          <w:sz w:val="28"/>
          <w:szCs w:val="28"/>
        </w:rPr>
        <w:t>：自1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E478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E47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9E4787">
        <w:rPr>
          <w:rFonts w:ascii="標楷體" w:eastAsia="標楷體" w:hAnsi="標楷體" w:hint="eastAsia"/>
          <w:sz w:val="28"/>
          <w:szCs w:val="28"/>
        </w:rPr>
        <w:t>日（一）起至1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E478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E47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9E4787">
        <w:rPr>
          <w:rFonts w:ascii="標楷體" w:eastAsia="標楷體" w:hAnsi="標楷體" w:hint="eastAsia"/>
          <w:sz w:val="28"/>
          <w:szCs w:val="28"/>
        </w:rPr>
        <w:t>日（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9E4787">
        <w:rPr>
          <w:rFonts w:ascii="標楷體" w:eastAsia="標楷體" w:hAnsi="標楷體" w:hint="eastAsia"/>
          <w:sz w:val="28"/>
          <w:szCs w:val="28"/>
        </w:rPr>
        <w:t>）止，相關資料送至書畫藝術學系辦公室。</w:t>
      </w:r>
      <w:r w:rsidRPr="00E6187A">
        <w:rPr>
          <w:rFonts w:ascii="標楷體" w:eastAsia="標楷體" w:hAnsi="標楷體" w:hint="eastAsia"/>
          <w:color w:val="000000"/>
          <w:sz w:val="28"/>
          <w:szCs w:val="28"/>
        </w:rPr>
        <w:t xml:space="preserve">(相關表格請由網路下載或向本校書畫藝術學系辦公室索取) </w:t>
      </w:r>
    </w:p>
    <w:p w:rsidR="00B46C65" w:rsidRDefault="00F03AB2" w:rsidP="00B46C6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歡迎符合本系專業及</w:t>
      </w:r>
      <w:r w:rsidRPr="00F03AB2">
        <w:rPr>
          <w:rFonts w:ascii="標楷體" w:eastAsia="標楷體" w:hAnsi="標楷體" w:cs="Calibri" w:hint="eastAsia"/>
          <w:color w:val="000000"/>
          <w:sz w:val="28"/>
        </w:rPr>
        <w:t>候選人資格之專任教師踴躍申請或推薦候選人</w:t>
      </w:r>
      <w:r w:rsidR="00B46C65" w:rsidRPr="009F7C2B">
        <w:rPr>
          <w:rFonts w:ascii="標楷體" w:eastAsia="標楷體" w:hAnsi="標楷體" w:hint="eastAsia"/>
          <w:color w:val="000000"/>
          <w:sz w:val="28"/>
          <w:szCs w:val="28"/>
        </w:rPr>
        <w:t>。此外</w:t>
      </w:r>
      <w:r w:rsidR="00B46C65" w:rsidRPr="009F7C2B">
        <w:rPr>
          <w:rFonts w:ascii="標楷體" w:eastAsia="標楷體" w:hAnsi="標楷體" w:hint="eastAsia"/>
          <w:sz w:val="28"/>
          <w:szCs w:val="28"/>
        </w:rPr>
        <w:t>受推薦之候選人，應獲有二位專任教師之推薦，以及其本人簽署同意候選之文件，方為有效。</w:t>
      </w:r>
      <w:bookmarkStart w:id="0" w:name="_GoBack"/>
      <w:bookmarkEnd w:id="0"/>
    </w:p>
    <w:p w:rsidR="0067621D" w:rsidRDefault="00B46C65" w:rsidP="0067621D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9F7C2B">
        <w:rPr>
          <w:rFonts w:ascii="標楷體" w:eastAsia="標楷體" w:hAnsi="標楷體" w:hint="eastAsia"/>
          <w:sz w:val="28"/>
          <w:szCs w:val="28"/>
        </w:rPr>
        <w:t>其他未盡事宜，悉依《書畫藝術學系系主任遴選要點》之作業規定辦理。</w:t>
      </w:r>
    </w:p>
    <w:p w:rsidR="0067621D" w:rsidRDefault="00B46C65" w:rsidP="0067621D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2"/>
        </w:rPr>
      </w:pPr>
      <w:r w:rsidRPr="0067621D">
        <w:rPr>
          <w:rFonts w:ascii="標楷體" w:eastAsia="標楷體" w:hAnsi="標楷體" w:hint="eastAsia"/>
          <w:color w:val="000000"/>
          <w:sz w:val="22"/>
        </w:rPr>
        <w:t xml:space="preserve">聯絡人：國立臺灣藝術大學書畫藝術學系林佳穎助教 </w:t>
      </w:r>
      <w:r w:rsidRPr="0067621D">
        <w:rPr>
          <w:rFonts w:ascii="標楷體" w:eastAsia="標楷體" w:hAnsi="標楷體" w:hint="eastAsia"/>
          <w:color w:val="000000"/>
          <w:sz w:val="22"/>
        </w:rPr>
        <w:br/>
        <w:t xml:space="preserve">電話：(02)2272-2181#2059 </w:t>
      </w:r>
      <w:r w:rsidRPr="0067621D">
        <w:rPr>
          <w:rFonts w:ascii="標楷體" w:eastAsia="標楷體" w:hAnsi="標楷體" w:hint="eastAsia"/>
          <w:color w:val="000000"/>
          <w:sz w:val="22"/>
        </w:rPr>
        <w:br/>
        <w:t xml:space="preserve">傳真：(02)8967-7521 </w:t>
      </w:r>
      <w:r w:rsidRPr="0067621D">
        <w:rPr>
          <w:rFonts w:ascii="標楷體" w:eastAsia="標楷體" w:hAnsi="標楷體" w:hint="eastAsia"/>
          <w:color w:val="000000"/>
          <w:sz w:val="22"/>
        </w:rPr>
        <w:br/>
        <w:t xml:space="preserve">電子郵件：popskywin@ntua.edu.tw </w:t>
      </w:r>
      <w:r w:rsidRPr="0067621D">
        <w:rPr>
          <w:rFonts w:ascii="標楷體" w:eastAsia="標楷體" w:hAnsi="標楷體" w:hint="eastAsia"/>
          <w:color w:val="000000"/>
          <w:sz w:val="22"/>
        </w:rPr>
        <w:br/>
      </w:r>
      <w:proofErr w:type="gramStart"/>
      <w:r w:rsidR="0067621D">
        <w:rPr>
          <w:rFonts w:ascii="標楷體" w:eastAsia="標楷體" w:hAnsi="標楷體" w:hint="eastAsia"/>
          <w:color w:val="000000"/>
          <w:sz w:val="22"/>
        </w:rPr>
        <w:t>系網網址</w:t>
      </w:r>
      <w:proofErr w:type="gramEnd"/>
      <w:r w:rsidR="0067621D">
        <w:rPr>
          <w:rFonts w:ascii="標楷體" w:eastAsia="標楷體" w:hAnsi="標楷體" w:hint="eastAsia"/>
          <w:color w:val="000000"/>
          <w:sz w:val="22"/>
        </w:rPr>
        <w:t>：</w:t>
      </w:r>
      <w:r w:rsidRPr="0067621D">
        <w:rPr>
          <w:rFonts w:ascii="標楷體" w:eastAsia="標楷體" w:hAnsi="標楷體"/>
          <w:color w:val="000000"/>
          <w:sz w:val="22"/>
        </w:rPr>
        <w:t>https://cart.ntua.edu.tw/web/index/index.jsp?lang=tw</w:t>
      </w:r>
      <w:r w:rsidRPr="0067621D">
        <w:rPr>
          <w:rFonts w:ascii="標楷體" w:eastAsia="標楷體" w:hAnsi="標楷體" w:hint="eastAsia"/>
          <w:color w:val="000000"/>
          <w:sz w:val="22"/>
        </w:rPr>
        <w:t xml:space="preserve"> </w:t>
      </w:r>
    </w:p>
    <w:p w:rsidR="0067621D" w:rsidRDefault="0067621D" w:rsidP="0067621D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2"/>
        </w:rPr>
      </w:pPr>
    </w:p>
    <w:p w:rsidR="0067621D" w:rsidRPr="0067621D" w:rsidRDefault="0067621D" w:rsidP="0067621D">
      <w:pPr>
        <w:adjustRightInd w:val="0"/>
        <w:snapToGrid w:val="0"/>
        <w:spacing w:line="360" w:lineRule="auto"/>
        <w:rPr>
          <w:rFonts w:ascii="標楷體" w:eastAsia="標楷體" w:hAnsi="標楷體" w:hint="eastAsia"/>
          <w:color w:val="000000"/>
          <w:sz w:val="22"/>
        </w:rPr>
      </w:pPr>
    </w:p>
    <w:p w:rsidR="00324E62" w:rsidRPr="0067621D" w:rsidRDefault="0067621D" w:rsidP="005F766C">
      <w:pPr>
        <w:ind w:rightChars="-201" w:right="-482"/>
        <w:jc w:val="right"/>
        <w:rPr>
          <w:rFonts w:eastAsia="標楷體" w:hint="eastAsia"/>
          <w:szCs w:val="22"/>
        </w:rPr>
      </w:pPr>
      <w:r>
        <w:rPr>
          <w:rFonts w:eastAsia="標楷體" w:hAnsi="標楷體" w:hint="eastAsia"/>
        </w:rPr>
        <w:t>國立臺灣藝術大學</w:t>
      </w:r>
      <w:r>
        <w:rPr>
          <w:rFonts w:eastAsia="標楷體" w:hAnsi="標楷體" w:hint="eastAsia"/>
        </w:rPr>
        <w:t>書畫藝術</w:t>
      </w:r>
      <w:r>
        <w:rPr>
          <w:rFonts w:eastAsia="標楷體" w:hAnsi="標楷體" w:hint="eastAsia"/>
        </w:rPr>
        <w:t>學系系主任遴選委員會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敬啟</w:t>
      </w:r>
    </w:p>
    <w:sectPr w:rsidR="00324E62" w:rsidRPr="0067621D" w:rsidSect="00614A57">
      <w:footerReference w:type="even" r:id="rId7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5B" w:rsidRDefault="0010035B" w:rsidP="0067621D">
      <w:r>
        <w:separator/>
      </w:r>
    </w:p>
  </w:endnote>
  <w:endnote w:type="continuationSeparator" w:id="0">
    <w:p w:rsidR="0010035B" w:rsidRDefault="0010035B" w:rsidP="006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0F" w:rsidRDefault="0010035B" w:rsidP="00FF5F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70F" w:rsidRDefault="001003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5B" w:rsidRDefault="0010035B" w:rsidP="0067621D">
      <w:r>
        <w:separator/>
      </w:r>
    </w:p>
  </w:footnote>
  <w:footnote w:type="continuationSeparator" w:id="0">
    <w:p w:rsidR="0010035B" w:rsidRDefault="0010035B" w:rsidP="0067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4E1"/>
    <w:multiLevelType w:val="hybridMultilevel"/>
    <w:tmpl w:val="7EBC7368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" w15:restartNumberingAfterBreak="0">
    <w:nsid w:val="73B8242E"/>
    <w:multiLevelType w:val="hybridMultilevel"/>
    <w:tmpl w:val="BD78451A"/>
    <w:lvl w:ilvl="0" w:tplc="2578EFBC">
      <w:start w:val="1"/>
      <w:numFmt w:val="taiwaneseCountingThousand"/>
      <w:suff w:val="space"/>
      <w:lvlText w:val="%1、"/>
      <w:lvlJc w:val="left"/>
      <w:pPr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5"/>
    <w:rsid w:val="0010035B"/>
    <w:rsid w:val="005F766C"/>
    <w:rsid w:val="0067621D"/>
    <w:rsid w:val="00A92565"/>
    <w:rsid w:val="00B46C65"/>
    <w:rsid w:val="00B701E3"/>
    <w:rsid w:val="00B75817"/>
    <w:rsid w:val="00EA0B13"/>
    <w:rsid w:val="00F0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DDAD"/>
  <w15:chartTrackingRefBased/>
  <w15:docId w15:val="{6C41CBFA-7362-4AA2-AFF7-1BB14A2C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1"/>
    <w:qFormat/>
    <w:rsid w:val="00B46C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46C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46C65"/>
  </w:style>
  <w:style w:type="paragraph" w:styleId="a6">
    <w:name w:val="header"/>
    <w:basedOn w:val="a"/>
    <w:link w:val="a7"/>
    <w:uiPriority w:val="99"/>
    <w:unhideWhenUsed/>
    <w:rsid w:val="0067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62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林佳穎</dc:creator>
  <cp:keywords/>
  <dc:description/>
  <cp:lastModifiedBy>林佳穎</cp:lastModifiedBy>
  <cp:revision>3</cp:revision>
  <dcterms:created xsi:type="dcterms:W3CDTF">2021-02-17T07:53:00Z</dcterms:created>
  <dcterms:modified xsi:type="dcterms:W3CDTF">2021-02-17T08:36:00Z</dcterms:modified>
</cp:coreProperties>
</file>